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D2" w:rsidRPr="007D3B81" w:rsidRDefault="00FD3BD2" w:rsidP="00FD3BD2">
      <w:pPr>
        <w:pStyle w:val="Trebuchetnumbers"/>
        <w:numPr>
          <w:ilvl w:val="0"/>
          <w:numId w:val="2"/>
        </w:numPr>
        <w:spacing w:before="60" w:line="288" w:lineRule="auto"/>
        <w:ind w:left="357" w:hanging="357"/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</w:pP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复旦与中国大学院双学位</w:t>
      </w:r>
      <w:r>
        <w:rPr>
          <w:rFonts w:asciiTheme="majorHAnsi" w:eastAsiaTheme="minorEastAsia" w:hAnsiTheme="majorHAnsi" w:cs="Arial" w:hint="eastAsia"/>
          <w:b/>
          <w:sz w:val="22"/>
          <w:szCs w:val="22"/>
          <w:lang w:val="en-GB" w:eastAsia="zh-CN"/>
        </w:rPr>
        <w:t>项目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课程</w:t>
      </w:r>
      <w:r w:rsidRPr="007D3B81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Curriculum of the Program</w:t>
      </w:r>
    </w:p>
    <w:p w:rsidR="00FD3BD2" w:rsidRPr="00FD3BD2" w:rsidRDefault="00FD3BD2" w:rsidP="00FD3BD2">
      <w:pPr>
        <w:pStyle w:val="Trebuchetnumbers"/>
        <w:tabs>
          <w:tab w:val="clear" w:pos="360"/>
        </w:tabs>
        <w:spacing w:before="60" w:line="288" w:lineRule="auto"/>
        <w:ind w:left="357" w:firstLine="0"/>
        <w:rPr>
          <w:rFonts w:asciiTheme="majorHAnsi" w:hAnsiTheme="majorHAnsi" w:cs="Arial" w:hint="eastAsia"/>
          <w:b/>
          <w:sz w:val="22"/>
          <w:lang w:val="en-GB" w:eastAsia="zh-CN"/>
        </w:rPr>
      </w:pPr>
      <w:r w:rsidRPr="00EB7449">
        <w:rPr>
          <w:rFonts w:asciiTheme="majorHAnsi" w:eastAsiaTheme="minorEastAsia" w:hAnsiTheme="majorHAnsi" w:cs="Arial" w:hint="eastAsia"/>
          <w:b/>
          <w:sz w:val="22"/>
          <w:szCs w:val="22"/>
          <w:lang w:val="en-GB" w:eastAsia="zh-CN"/>
        </w:rPr>
        <w:t>2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 xml:space="preserve">.1 </w:t>
      </w:r>
      <w:r w:rsidRPr="00EB7449">
        <w:rPr>
          <w:rFonts w:asciiTheme="majorHAnsi" w:eastAsiaTheme="minorEastAsia" w:hAnsiTheme="majorHAnsi" w:cs="Arial" w:hint="eastAsia"/>
          <w:b/>
          <w:sz w:val="22"/>
          <w:szCs w:val="22"/>
          <w:lang w:val="en-GB" w:eastAsia="zh-CN"/>
        </w:rPr>
        <w:t>中文授课的金融专硕项目C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hinese-</w:t>
      </w:r>
      <w:r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T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 xml:space="preserve">aught </w:t>
      </w:r>
      <w:r>
        <w:rPr>
          <w:rFonts w:asciiTheme="majorHAnsi" w:eastAsiaTheme="minorEastAsia" w:hAnsiTheme="majorHAnsi" w:cs="Arial" w:hint="eastAsia"/>
          <w:b/>
          <w:sz w:val="22"/>
          <w:szCs w:val="22"/>
          <w:lang w:val="en-GB" w:eastAsia="zh-CN"/>
        </w:rPr>
        <w:t>M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 xml:space="preserve">aster </w:t>
      </w:r>
      <w:r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P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 xml:space="preserve">rogram of </w:t>
      </w:r>
      <w:r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F</w:t>
      </w:r>
      <w:r w:rsidRPr="00EB7449"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>inance</w:t>
      </w:r>
      <w:r>
        <w:rPr>
          <w:rFonts w:asciiTheme="majorHAnsi" w:eastAsiaTheme="minorEastAsia" w:hAnsiTheme="majorHAnsi" w:cs="Arial"/>
          <w:b/>
          <w:sz w:val="22"/>
          <w:szCs w:val="22"/>
          <w:lang w:val="en-GB" w:eastAsia="zh-CN"/>
        </w:rPr>
        <w:t xml:space="preserve"> </w:t>
      </w:r>
      <w:bookmarkStart w:id="0" w:name="_GoBack"/>
      <w:bookmarkEnd w:id="0"/>
    </w:p>
    <w:p w:rsidR="00FD3BD2" w:rsidRPr="00505097" w:rsidRDefault="00FD3BD2" w:rsidP="00FD3BD2">
      <w:pPr>
        <w:pStyle w:val="a"/>
        <w:widowControl/>
        <w:numPr>
          <w:ilvl w:val="0"/>
          <w:numId w:val="3"/>
        </w:numPr>
        <w:autoSpaceDE/>
        <w:autoSpaceDN/>
        <w:adjustRightInd/>
        <w:spacing w:after="240" w:line="240" w:lineRule="auto"/>
        <w:rPr>
          <w:rFonts w:asciiTheme="majorHAnsi" w:hAnsiTheme="majorHAnsi"/>
          <w:b/>
          <w:i/>
          <w:sz w:val="22"/>
          <w:szCs w:val="22"/>
        </w:rPr>
      </w:pPr>
      <w:r w:rsidRPr="00505097">
        <w:rPr>
          <w:rFonts w:asciiTheme="majorHAnsi" w:hAnsiTheme="majorHAnsi"/>
          <w:b/>
          <w:i/>
          <w:sz w:val="22"/>
          <w:szCs w:val="22"/>
        </w:rPr>
        <w:t>课程</w:t>
      </w:r>
      <w:r>
        <w:rPr>
          <w:rFonts w:asciiTheme="majorHAnsi" w:hAnsiTheme="majorHAnsi" w:hint="eastAsia"/>
          <w:b/>
          <w:i/>
          <w:sz w:val="22"/>
          <w:szCs w:val="22"/>
        </w:rPr>
        <w:t>和实习C</w:t>
      </w:r>
      <w:r>
        <w:rPr>
          <w:rFonts w:asciiTheme="majorHAnsi" w:hAnsiTheme="majorHAnsi"/>
          <w:b/>
          <w:i/>
          <w:sz w:val="22"/>
          <w:szCs w:val="22"/>
        </w:rPr>
        <w:t>ourses and Internship</w:t>
      </w:r>
    </w:p>
    <w:tbl>
      <w:tblPr>
        <w:tblW w:w="4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2880"/>
        <w:gridCol w:w="689"/>
        <w:gridCol w:w="1444"/>
        <w:gridCol w:w="1337"/>
      </w:tblGrid>
      <w:tr w:rsidR="00FD3BD2" w:rsidRPr="00FD3BD2" w:rsidTr="00FD3BD2">
        <w:trPr>
          <w:jc w:val="center"/>
        </w:trPr>
        <w:tc>
          <w:tcPr>
            <w:tcW w:w="1100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课程类型</w:t>
            </w: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课程名称</w:t>
            </w: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Courses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学分</w:t>
            </w: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CC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学年</w:t>
            </w: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Academic Year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开设机构</w:t>
            </w:r>
            <w:r w:rsidRPr="00FD3BD2">
              <w:rPr>
                <w:rFonts w:eastAsia="Microsoft YaHei" w:cstheme="minorHAnsi"/>
                <w:b/>
                <w:sz w:val="16"/>
                <w:szCs w:val="16"/>
              </w:rPr>
              <w:t>Offered by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 w:val="restart"/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学位公共课（</w:t>
            </w:r>
            <w:r w:rsidRPr="00FD3BD2">
              <w:rPr>
                <w:rFonts w:eastAsia="Microsoft YaHei" w:cstheme="minorHAnsi"/>
                <w:sz w:val="16"/>
                <w:szCs w:val="16"/>
              </w:rPr>
              <w:t>6</w:t>
            </w:r>
            <w:r w:rsidRPr="00FD3BD2">
              <w:rPr>
                <w:rFonts w:eastAsia="Microsoft YaHei" w:cstheme="minorHAnsi"/>
                <w:sz w:val="16"/>
                <w:szCs w:val="16"/>
              </w:rPr>
              <w:t>分）</w:t>
            </w:r>
            <w:r w:rsidRPr="00FD3BD2">
              <w:rPr>
                <w:rStyle w:val="a4"/>
                <w:rFonts w:eastAsia="Microsoft YaHei" w:cstheme="minorHAnsi"/>
                <w:sz w:val="16"/>
                <w:szCs w:val="16"/>
              </w:rPr>
              <w:t xml:space="preserve">General Basic Courses </w:t>
            </w:r>
            <w:r w:rsidRPr="00FD3BD2">
              <w:rPr>
                <w:rStyle w:val="a4"/>
                <w:rFonts w:eastAsia="Microsoft YaHei" w:cstheme="minorHAnsi"/>
                <w:sz w:val="16"/>
                <w:szCs w:val="16"/>
              </w:rPr>
              <w:t>（</w:t>
            </w:r>
            <w:r w:rsidRPr="00FD3BD2">
              <w:rPr>
                <w:rStyle w:val="a4"/>
                <w:rFonts w:eastAsia="Microsoft YaHei" w:cstheme="minorHAnsi"/>
                <w:sz w:val="16"/>
                <w:szCs w:val="16"/>
              </w:rPr>
              <w:t>6 credits</w:t>
            </w:r>
            <w:r w:rsidRPr="00FD3BD2">
              <w:rPr>
                <w:rStyle w:val="a4"/>
                <w:rFonts w:eastAsia="Microsoft YaHei" w:cstheme="minorHAnsi"/>
                <w:sz w:val="16"/>
                <w:szCs w:val="16"/>
              </w:rPr>
              <w:t>）</w:t>
            </w:r>
          </w:p>
        </w:tc>
        <w:tc>
          <w:tcPr>
            <w:tcW w:w="1769" w:type="pct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高级汉语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Advanced Chinese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4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  <w:lang w:val="fr-FR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617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中国概况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China Survey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  <w:lang w:val="fr-FR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 w:val="restar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学位基础课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（</w:t>
            </w:r>
            <w:r w:rsidRPr="00FD3BD2">
              <w:rPr>
                <w:rFonts w:eastAsia="Microsoft YaHei" w:cstheme="minorHAnsi"/>
                <w:sz w:val="16"/>
                <w:szCs w:val="16"/>
              </w:rPr>
              <w:t>12</w:t>
            </w:r>
            <w:r w:rsidRPr="00FD3BD2">
              <w:rPr>
                <w:rFonts w:eastAsia="Microsoft YaHei" w:cstheme="minorHAnsi"/>
                <w:sz w:val="16"/>
                <w:szCs w:val="16"/>
              </w:rPr>
              <w:t>学分，至少</w:t>
            </w:r>
            <w:r w:rsidRPr="00FD3BD2">
              <w:rPr>
                <w:rFonts w:eastAsia="Microsoft YaHei" w:cstheme="minorHAnsi"/>
                <w:sz w:val="16"/>
                <w:szCs w:val="16"/>
              </w:rPr>
              <w:t>6</w:t>
            </w:r>
            <w:r w:rsidRPr="00FD3BD2">
              <w:rPr>
                <w:rFonts w:eastAsia="Microsoft YaHei" w:cstheme="minorHAnsi"/>
                <w:sz w:val="16"/>
                <w:szCs w:val="16"/>
              </w:rPr>
              <w:t>学分在复旦修读）</w:t>
            </w:r>
            <w:r w:rsidRPr="00FD3BD2">
              <w:rPr>
                <w:rStyle w:val="a4"/>
                <w:rFonts w:eastAsia="Microsoft YaHei" w:cstheme="minorHAnsi"/>
                <w:sz w:val="16"/>
                <w:szCs w:val="16"/>
              </w:rPr>
              <w:t>Basic Degree Courses (12CC, and at least 6 CC from Fudan)</w:t>
            </w:r>
          </w:p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金融理论与政策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 xml:space="preserve"> F</w:t>
            </w:r>
            <w:proofErr w:type="spellStart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inancial</w:t>
            </w:r>
            <w:proofErr w:type="spellEnd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 xml:space="preserve"> Theory and Policy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金融机构与市场（复旦）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/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中国金融机构（成均馆）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F</w:t>
            </w:r>
            <w:proofErr w:type="spellStart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eastAsia="zh-CN"/>
              </w:rPr>
              <w:t>inan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cial</w:t>
            </w:r>
            <w:proofErr w:type="spellEnd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 xml:space="preserve"> Institutions and Markets (Fudan)/ China Financial Institution (SKK) 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FUDAN/SKK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投资理论与实务（复旦）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/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中国投资（成均馆）</w:t>
            </w:r>
            <w:r w:rsidRPr="00FD3BD2">
              <w:rPr>
                <w:rFonts w:asciiTheme="minorHAnsi" w:eastAsia="Microsoft YaHei" w:hAnsiTheme="minorHAnsi" w:cstheme="minorHAnsi" w:hint="eastAsia"/>
                <w:sz w:val="16"/>
                <w:szCs w:val="16"/>
                <w:lang w:val="en-US" w:eastAsia="zh-CN"/>
              </w:rPr>
              <w:t xml:space="preserve"> 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Investments (Fudan)/ China Investment (SKK)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FUDAN/SKK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公司金融理论与实务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Corporate Finance Theory and Practice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 w:val="restar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学位专业课（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 xml:space="preserve">15-16 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学分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 xml:space="preserve">, 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至少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12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在复旦，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3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分来自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SKK) Specialized Degree Courses (15-16CC, and at least 12 from Fudan and 3 from SKK)</w:t>
            </w: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机器学习与金融建模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 xml:space="preserve">Machine Learning and Financial </w:t>
            </w:r>
            <w:proofErr w:type="spellStart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Modeling</w:t>
            </w:r>
            <w:proofErr w:type="spellEnd"/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金融大数据挖掘与分析（复旦）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/</w:t>
            </w:r>
            <w:r w:rsidRPr="00FD3BD2">
              <w:rPr>
                <w:rFonts w:asciiTheme="minorHAnsi" w:eastAsia="Microsoft YaHei" w:hAnsiTheme="minorHAnsi" w:cstheme="minorHAnsi" w:hint="eastAsia"/>
                <w:sz w:val="16"/>
                <w:szCs w:val="16"/>
                <w:lang w:val="en-US" w:eastAsia="zh-CN"/>
              </w:rPr>
              <w:t>韩国大数据与金融科技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（成均馆）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Big Data and Data Mining (Fudan)/ Bigdata and Fintech Innovation in Korea (SKK)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FUDAN/SKK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proofErr w:type="spellStart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金融风险管理</w:t>
            </w:r>
            <w:proofErr w:type="spellEnd"/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eastAsia="zh-CN"/>
              </w:rPr>
              <w:t>实务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Practices in Financial Risk Management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金融衍生工具理论与实务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Theory and Practice of Financial Derivatives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量化投资理论与实务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Quantitative Investment Theory and Practice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固定收益实务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Fixed Income Investment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证券投资分析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Analysis of Securities Investment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名家讲坛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Lectures on General Study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b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 w:val="restar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成均馆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 xml:space="preserve"> (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须修不少于</w:t>
            </w:r>
            <w:r w:rsidRPr="00FD3BD2">
              <w:rPr>
                <w:rFonts w:asciiTheme="minorHAnsi" w:eastAsia="맑은 고딕" w:hAnsiTheme="minorHAnsi" w:cstheme="minorHAnsi" w:hint="eastAsia"/>
                <w:sz w:val="16"/>
                <w:szCs w:val="16"/>
                <w:lang w:val="en-US" w:eastAsia="ko-KR"/>
              </w:rPr>
              <w:t>15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学分，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4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学分转为复旦的选修课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 xml:space="preserve">) (at least 15 CC from SKK, and 4 CC transferred to Fudan’s Optional 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lastRenderedPageBreak/>
              <w:t>Courses)</w:t>
            </w: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lastRenderedPageBreak/>
              <w:t>China Capital Market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China Accounting and Tax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China Financial Management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Current topics in Global Finance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</w:t>
            </w:r>
          </w:p>
        </w:tc>
      </w:tr>
      <w:tr w:rsidR="00FD3BD2" w:rsidRPr="00FD3BD2" w:rsidTr="00FD3BD2">
        <w:trPr>
          <w:trHeight w:val="2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맑은 고딕" w:hAnsiTheme="minorHAnsi" w:cstheme="minorHAnsi"/>
                <w:sz w:val="16"/>
                <w:szCs w:val="16"/>
                <w:lang w:val="en-US" w:eastAsia="ko-KR"/>
              </w:rPr>
            </w:pPr>
            <w:r w:rsidRPr="00FD3BD2">
              <w:rPr>
                <w:rFonts w:asciiTheme="minorHAnsi" w:eastAsia="맑은 고딕" w:hAnsiTheme="minorHAnsi" w:cstheme="minorHAnsi" w:hint="eastAsia"/>
                <w:sz w:val="16"/>
                <w:szCs w:val="16"/>
                <w:lang w:val="en-US" w:eastAsia="ko-KR"/>
              </w:rPr>
              <w:t>China Economic L</w:t>
            </w:r>
            <w:r w:rsidRPr="00FD3BD2">
              <w:rPr>
                <w:rFonts w:asciiTheme="minorHAnsi" w:eastAsia="맑은 고딕" w:hAnsiTheme="minorHAnsi" w:cstheme="minorHAnsi"/>
                <w:sz w:val="16"/>
                <w:szCs w:val="16"/>
                <w:lang w:val="en-US" w:eastAsia="ko-KR"/>
              </w:rPr>
              <w:t>aw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</w:t>
            </w:r>
          </w:p>
        </w:tc>
      </w:tr>
      <w:tr w:rsidR="00FD3BD2" w:rsidRPr="00FD3BD2" w:rsidTr="00FD3BD2">
        <w:trPr>
          <w:trHeight w:val="70"/>
          <w:jc w:val="center"/>
        </w:trPr>
        <w:tc>
          <w:tcPr>
            <w:tcW w:w="1100" w:type="pct"/>
            <w:vMerge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맑은 고딕" w:hAnsiTheme="minorHAnsi" w:cstheme="minorHAnsi"/>
                <w:sz w:val="16"/>
                <w:szCs w:val="16"/>
                <w:lang w:val="en-US" w:eastAsia="ko-KR"/>
              </w:rPr>
            </w:pPr>
            <w:r w:rsidRPr="00FD3BD2">
              <w:rPr>
                <w:rFonts w:asciiTheme="minorHAnsi" w:eastAsia="맑은 고딕" w:hAnsiTheme="minorHAnsi" w:cstheme="minorHAnsi"/>
                <w:sz w:val="16"/>
                <w:szCs w:val="16"/>
                <w:lang w:val="en-US" w:eastAsia="ko-KR"/>
              </w:rPr>
              <w:t>Digital Economy in China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3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SKK</w:t>
            </w:r>
          </w:p>
        </w:tc>
      </w:tr>
      <w:tr w:rsidR="00FD3BD2" w:rsidRPr="00FD3BD2" w:rsidTr="00FD3BD2">
        <w:trPr>
          <w:trHeight w:val="341"/>
          <w:jc w:val="center"/>
        </w:trPr>
        <w:tc>
          <w:tcPr>
            <w:tcW w:w="1100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实习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(4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学分）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Internship (4CC)</w:t>
            </w: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6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个月</w:t>
            </w: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 xml:space="preserve"> 6 months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Fonts w:eastAsia="Microsoft YaHei" w:cstheme="minorHAnsi"/>
                <w:sz w:val="16"/>
                <w:szCs w:val="16"/>
              </w:rPr>
              <w:t>4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1/2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  <w:t>FUDAN/SKK</w:t>
            </w:r>
          </w:p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World-wide</w:t>
            </w:r>
          </w:p>
        </w:tc>
      </w:tr>
      <w:tr w:rsidR="00FD3BD2" w:rsidRPr="00FD3BD2" w:rsidTr="00FD3BD2">
        <w:trPr>
          <w:trHeight w:val="341"/>
          <w:jc w:val="center"/>
        </w:trPr>
        <w:tc>
          <w:tcPr>
            <w:tcW w:w="1100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论文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Degree Thesis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br/>
              <w:t xml:space="preserve"> (0 CC)</w:t>
            </w:r>
          </w:p>
        </w:tc>
        <w:tc>
          <w:tcPr>
            <w:tcW w:w="1769" w:type="pct"/>
            <w:vAlign w:val="center"/>
          </w:tcPr>
          <w:p w:rsidR="00FD3BD2" w:rsidRPr="00FD3BD2" w:rsidRDefault="00FD3BD2" w:rsidP="007C1463">
            <w:pPr>
              <w:pStyle w:val="1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423" w:type="pct"/>
            <w:vAlign w:val="center"/>
          </w:tcPr>
          <w:p w:rsidR="00FD3BD2" w:rsidRPr="00FD3BD2" w:rsidRDefault="00FD3BD2" w:rsidP="007C1463">
            <w:pPr>
              <w:jc w:val="center"/>
              <w:rPr>
                <w:rFonts w:eastAsia="Microsoft YaHei" w:cstheme="minorHAnsi"/>
                <w:sz w:val="16"/>
                <w:szCs w:val="16"/>
              </w:rPr>
            </w:pPr>
            <w:r w:rsidRPr="00FD3BD2">
              <w:rPr>
                <w:rStyle w:val="a4"/>
                <w:rFonts w:eastAsia="Microsoft YaHei" w:cstheme="minorHAnsi"/>
                <w:sz w:val="16"/>
                <w:szCs w:val="16"/>
              </w:rPr>
              <w:t>0</w:t>
            </w:r>
          </w:p>
        </w:tc>
        <w:tc>
          <w:tcPr>
            <w:tcW w:w="887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:rsidR="00FD3BD2" w:rsidRPr="00FD3BD2" w:rsidRDefault="00FD3BD2" w:rsidP="007C1463">
            <w:pPr>
              <w:pStyle w:val="1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  <w:lang w:val="en-US" w:eastAsia="zh-CN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 xml:space="preserve">FUDAN </w:t>
            </w:r>
          </w:p>
        </w:tc>
      </w:tr>
    </w:tbl>
    <w:p w:rsidR="00FD3BD2" w:rsidRPr="00FD3BD2" w:rsidRDefault="00FD3BD2" w:rsidP="00FD3BD2">
      <w:pPr>
        <w:spacing w:after="240"/>
        <w:rPr>
          <w:rFonts w:asciiTheme="majorHAnsi" w:hAnsiTheme="majorHAnsi" w:cs="Arial"/>
          <w:sz w:val="22"/>
        </w:rPr>
      </w:pPr>
    </w:p>
    <w:p w:rsidR="00FD3BD2" w:rsidRPr="00FD3BD2" w:rsidRDefault="00FD3BD2" w:rsidP="00FD3BD2">
      <w:pPr>
        <w:pStyle w:val="a"/>
        <w:numPr>
          <w:ilvl w:val="1"/>
          <w:numId w:val="4"/>
        </w:numPr>
        <w:spacing w:after="240"/>
        <w:rPr>
          <w:rFonts w:asciiTheme="majorHAnsi" w:hAnsiTheme="majorHAnsi"/>
          <w:color w:val="auto"/>
          <w:sz w:val="22"/>
        </w:rPr>
      </w:pPr>
      <w:r w:rsidRPr="00FD3BD2">
        <w:rPr>
          <w:rFonts w:asciiTheme="majorHAnsi" w:hAnsiTheme="majorHAnsi" w:hint="eastAsia"/>
          <w:color w:val="auto"/>
          <w:sz w:val="22"/>
        </w:rPr>
        <w:t>英文授课的金融专硕项目</w:t>
      </w:r>
      <w:r w:rsidRPr="00FD3BD2">
        <w:rPr>
          <w:rFonts w:asciiTheme="majorHAnsi" w:hAnsiTheme="majorHAnsi"/>
          <w:color w:val="auto"/>
          <w:sz w:val="22"/>
        </w:rPr>
        <w:t>English-Taught Master Program of Finance</w:t>
      </w:r>
    </w:p>
    <w:tbl>
      <w:tblPr>
        <w:tblStyle w:val="TableNormal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2"/>
        <w:gridCol w:w="808"/>
        <w:gridCol w:w="3500"/>
        <w:gridCol w:w="538"/>
        <w:gridCol w:w="1209"/>
        <w:gridCol w:w="1686"/>
      </w:tblGrid>
      <w:tr w:rsidR="00FD3BD2" w:rsidRPr="00FD3BD2" w:rsidTr="007C1463">
        <w:trPr>
          <w:trHeight w:val="17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课程类别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课程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 xml:space="preserve">Course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学年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Academic Year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开设学校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Offered By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公共基础课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General Basic Courses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(7 CC)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中国经济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Chinese Economy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第一外国语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Foreign Language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（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4 CC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）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初级汉语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1 Basic Chinese (I)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初级汉语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2 Basic Chinese (II)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中级汉语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 1 Intermediate Chinese (I)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中级汉语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 2 Intermediate Chinese (II)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学位必修课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Compulsory Degree Courses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(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至少修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12CC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，在复旦修读至少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6CC min.12 CC in total with at least 6 from Fudan)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国际金融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 International Finance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59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中国</w:t>
            </w:r>
            <w:r w:rsidRPr="00FD3BD2">
              <w:rPr>
                <w:rStyle w:val="a4"/>
                <w:rFonts w:asciiTheme="minorHAnsi" w:eastAsia="Microsoft YaHei" w:hAnsiTheme="minorHAnsi" w:cstheme="minorHAnsi" w:hint="eastAsia"/>
                <w:sz w:val="16"/>
                <w:szCs w:val="16"/>
                <w:lang w:val="zh-TW" w:eastAsia="zh-TW"/>
              </w:rPr>
              <w:t>金融管理</w:t>
            </w:r>
            <w:r w:rsidRPr="00FD3BD2"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  <w:t xml:space="preserve">China </w:t>
            </w: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val="zh-TW" w:eastAsia="ko-KR"/>
              </w:rPr>
              <w:t>F</w:t>
            </w:r>
            <w:r w:rsidRPr="00FD3BD2"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  <w:t>inancial Management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（转至复旦）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(Transferred to Fudan)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 xml:space="preserve">SKK </w:t>
            </w:r>
          </w:p>
        </w:tc>
      </w:tr>
      <w:tr w:rsidR="00FD3BD2" w:rsidRPr="00FD3BD2" w:rsidTr="007C1463">
        <w:trPr>
          <w:trHeight w:val="269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金融机构与市场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Financial Institutions and Markets 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/>
              </w:rPr>
              <w:t>(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Fudan) or China Financial Institution (SKK)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1/2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 xml:space="preserve">FUDAN/SKK 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金融衍生工具理论与实务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Theory and Practice of Financial Derivatives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3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公司金融理论与实务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Corporate Finance Theory and Practice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 w:hint="eastAsia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7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选修课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Optional Courses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(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至少修读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16CC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，在复旦修读至少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7CC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，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9CC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来自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SKK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。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 xml:space="preserve"> Min. 16 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lastRenderedPageBreak/>
              <w:t>CC in total, with min. 7 CC offered by Fudan and the other 9 CC from SKK courses)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lastRenderedPageBreak/>
              <w:t>转型经济中的外国直接投资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Foreign Direct Investment in Transition Economy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中国税收制度与财政政策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China's Taxation System and Fiscal Policy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中国社会保障体制及其改革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Social Security System and Its Reform in China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发展经济学研究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Topics on Development Economics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6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企业国际化理论与实践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Enterprise Internationalization: Theory and Practice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国际商务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Business Internationalization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81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经济学分析与应用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Analytical and Managerial Economics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国际贸易理论与实务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International Trade Theory and Practice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国际商法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International Business Law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388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国际商务谈判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 International Business Negotiation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研究生论文写作：经济学类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Dissertation Writing in Economics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中国城市化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 xml:space="preserve"> Urbanization in China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China Capital Market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2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China Accounting and Tax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2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Current topics in Global Finance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201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D2" w:rsidRPr="00FD3BD2" w:rsidRDefault="00FD3BD2" w:rsidP="007C1463">
            <w:pPr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Fonts w:asciiTheme="minorHAnsi" w:eastAsia="Microsoft YaHei" w:hAnsiTheme="minorHAnsi" w:cstheme="minorHAnsi"/>
                <w:sz w:val="16"/>
                <w:szCs w:val="16"/>
              </w:rPr>
              <w:t>Bigdata and Fintech Innovation in Korea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4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实习实践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Internship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(4 CC)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3 months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 xml:space="preserve">1/2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World-wide</w:t>
            </w:r>
          </w:p>
        </w:tc>
      </w:tr>
      <w:tr w:rsidR="00FD3BD2" w:rsidRPr="00FD3BD2" w:rsidTr="007C1463">
        <w:trPr>
          <w:trHeight w:val="65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  <w:lang w:val="zh-TW" w:eastAsia="zh-TW"/>
              </w:rPr>
              <w:t>论文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Degree Thesis</w:t>
            </w: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br/>
              <w:t xml:space="preserve"> (0 CC)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sz w:val="16"/>
                <w:szCs w:val="16"/>
              </w:rPr>
              <w:t xml:space="preserve">FUDAN </w:t>
            </w:r>
          </w:p>
        </w:tc>
      </w:tr>
    </w:tbl>
    <w:p w:rsidR="00FD3BD2" w:rsidRPr="00FD3BD2" w:rsidRDefault="00FD3BD2" w:rsidP="00FD3BD2">
      <w:pPr>
        <w:pStyle w:val="a"/>
        <w:numPr>
          <w:ilvl w:val="0"/>
          <w:numId w:val="0"/>
        </w:numPr>
        <w:spacing w:after="240"/>
        <w:ind w:left="396"/>
        <w:rPr>
          <w:rFonts w:asciiTheme="majorHAnsi" w:hAnsiTheme="majorHAnsi"/>
          <w:color w:val="auto"/>
          <w:sz w:val="22"/>
        </w:rPr>
      </w:pPr>
    </w:p>
    <w:p w:rsidR="00FD3BD2" w:rsidRPr="00FD3BD2" w:rsidRDefault="00FD3BD2" w:rsidP="00FD3BD2">
      <w:pPr>
        <w:pStyle w:val="a"/>
        <w:numPr>
          <w:ilvl w:val="1"/>
          <w:numId w:val="4"/>
        </w:numPr>
        <w:spacing w:after="240"/>
        <w:rPr>
          <w:rFonts w:asciiTheme="majorHAnsi" w:hAnsiTheme="majorHAnsi"/>
          <w:color w:val="auto"/>
          <w:sz w:val="22"/>
        </w:rPr>
      </w:pPr>
      <w:r w:rsidRPr="00FD3BD2">
        <w:rPr>
          <w:rFonts w:asciiTheme="majorHAnsi" w:hAnsiTheme="majorHAnsi" w:hint="eastAsia"/>
          <w:color w:val="auto"/>
          <w:sz w:val="22"/>
        </w:rPr>
        <w:t>英文授课的国际商务专硕项目</w:t>
      </w:r>
      <w:r w:rsidRPr="00FD3BD2">
        <w:rPr>
          <w:rFonts w:asciiTheme="majorHAnsi" w:hAnsiTheme="majorHAnsi"/>
          <w:color w:val="auto"/>
          <w:sz w:val="22"/>
        </w:rPr>
        <w:t>English-Taught Master Program of International Business</w:t>
      </w:r>
    </w:p>
    <w:tbl>
      <w:tblPr>
        <w:tblStyle w:val="TableNormal"/>
        <w:tblW w:w="96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2"/>
        <w:gridCol w:w="808"/>
        <w:gridCol w:w="3500"/>
        <w:gridCol w:w="538"/>
        <w:gridCol w:w="1209"/>
        <w:gridCol w:w="1861"/>
      </w:tblGrid>
      <w:tr w:rsidR="00FD3BD2" w:rsidRPr="00FD3BD2" w:rsidTr="007C1463">
        <w:trPr>
          <w:trHeight w:val="17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lastRenderedPageBreak/>
              <w:t>课程类别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课程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 xml:space="preserve">Course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eastAsia="Microsoft YaHei" w:hAnsiTheme="minorHAnsi" w:cstheme="minorHAnsi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学年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Academic Year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eastAsia="Microsoft YaHei" w:hAnsiTheme="minorHAnsi" w:cstheme="minorHAnsi"/>
              </w:rPr>
            </w:pP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开设学校</w:t>
            </w:r>
            <w:r w:rsidRPr="00FD3BD2">
              <w:rPr>
                <w:rStyle w:val="a4"/>
                <w:rFonts w:asciiTheme="minorHAnsi" w:eastAsia="Microsoft YaHei" w:hAnsiTheme="minorHAnsi" w:cstheme="minorHAnsi"/>
                <w:b/>
                <w:bCs/>
                <w:sz w:val="16"/>
                <w:szCs w:val="16"/>
              </w:rPr>
              <w:t>Offered By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公共基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础课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General Basic Courses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(7 CC)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中国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经济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Chinese Economy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第一外国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语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Foreign Language（4 CC）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初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级汉语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1 Basic Chinese (I)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>
            <w:pPr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初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级汉语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2 Basic Chinese (II)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>
            <w:pPr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中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级汉语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1 Intermediate Chinese (I)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>
            <w:pPr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中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级汉语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2 Intermediate Chinese (II)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814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eastAsia="Calibri"/>
                <w:sz w:val="16"/>
                <w:szCs w:val="16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学位必修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课</w:t>
            </w:r>
            <w:r w:rsidRPr="00FD3BD2">
              <w:rPr>
                <w:rStyle w:val="a4"/>
                <w:sz w:val="16"/>
                <w:szCs w:val="16"/>
              </w:rPr>
              <w:t>Compulsory Degree Courses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</w:pPr>
            <w:r w:rsidRPr="00FD3BD2">
              <w:rPr>
                <w:rStyle w:val="a4"/>
                <w:sz w:val="16"/>
                <w:szCs w:val="16"/>
              </w:rPr>
              <w:t>(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至少修读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17CC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，在复旦修读至少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13CC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，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4CC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来自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S</w:t>
            </w:r>
            <w:r w:rsidRPr="00FD3BD2">
              <w:rPr>
                <w:rStyle w:val="a4"/>
                <w:sz w:val="16"/>
                <w:szCs w:val="16"/>
              </w:rPr>
              <w:t>KK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。</w:t>
            </w:r>
            <w:r w:rsidRPr="00FD3BD2">
              <w:rPr>
                <w:rStyle w:val="a4"/>
                <w:sz w:val="16"/>
                <w:szCs w:val="16"/>
              </w:rPr>
              <w:t xml:space="preserve"> At least 17 CC with min. 13 from Fudan and 4 from SKK)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经济学分析与应用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Analytical and Managerial Economics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69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国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际商务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International Business Studies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75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国际金融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International Finance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3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国际商务谈判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International Business Negotiation</w:t>
            </w:r>
            <w:r w:rsidRPr="00FD3BD2"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  <w:t xml:space="preserve"> (Fudan)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or Channel Conflict and Negotiation</w:t>
            </w:r>
            <w:r w:rsidRPr="00FD3BD2"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  <w:t xml:space="preserve"> (SKK)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/</w:t>
            </w:r>
            <w:r w:rsidRPr="00FD3BD2"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  <w:t xml:space="preserve"> 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 xml:space="preserve">Global 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Management in China (SKK)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  <w:r w:rsidRPr="00FD3BD2"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  <w:t>/3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1/2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FUDAN/SKK 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国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际贸易理论与实务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International Trade Theory and Practice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国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际商法和商务环境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International Business Law and Environments</w:t>
            </w:r>
            <w:r w:rsidRPr="00FD3BD2"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  <w:t xml:space="preserve"> (Fudan) or 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China Economic Law</w:t>
            </w:r>
            <w:r w:rsidRPr="00FD3BD2">
              <w:rPr>
                <w:rStyle w:val="a4"/>
                <w:rFonts w:ascii="SimSun" w:eastAsia="PMingLiU" w:hAnsi="SimSun"/>
                <w:sz w:val="16"/>
                <w:szCs w:val="16"/>
                <w:lang w:val="zh-TW" w:eastAsia="zh-TW"/>
              </w:rPr>
              <w:t xml:space="preserve"> (SKK)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  <w:r w:rsidRPr="00FD3BD2">
              <w:rPr>
                <w:rStyle w:val="a4"/>
                <w:rFonts w:asciiTheme="minorHAnsi" w:eastAsia="PMingLiU" w:hAnsiTheme="minorHAnsi" w:cstheme="minorHAnsi"/>
                <w:sz w:val="16"/>
                <w:szCs w:val="16"/>
                <w:lang w:val="zh-TW" w:eastAsia="zh-TW"/>
              </w:rPr>
              <w:t>/3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1/2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FUDAN/SKK</w:t>
            </w:r>
          </w:p>
        </w:tc>
      </w:tr>
      <w:tr w:rsidR="00FD3BD2" w:rsidRPr="00FD3BD2" w:rsidTr="007C1463">
        <w:trPr>
          <w:trHeight w:val="601"/>
          <w:jc w:val="center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企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业国际化理论与实践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Enterprise Internationalization: Theory and Practice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388"/>
          <w:jc w:val="center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eastAsia="Calibri"/>
                <w:sz w:val="16"/>
                <w:szCs w:val="16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选修课</w:t>
            </w:r>
            <w:r w:rsidRPr="00FD3BD2">
              <w:rPr>
                <w:rStyle w:val="a4"/>
                <w:sz w:val="16"/>
                <w:szCs w:val="16"/>
              </w:rPr>
              <w:t xml:space="preserve">Optional Courses 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</w:pPr>
            <w:r w:rsidRPr="00FD3BD2">
              <w:rPr>
                <w:rStyle w:val="a4"/>
                <w:sz w:val="16"/>
                <w:szCs w:val="16"/>
              </w:rPr>
              <w:t>(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至少修读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8CC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，来自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S</w:t>
            </w:r>
            <w:r w:rsidRPr="00FD3BD2">
              <w:rPr>
                <w:rStyle w:val="a4"/>
                <w:sz w:val="16"/>
                <w:szCs w:val="16"/>
              </w:rPr>
              <w:t>KK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。</w:t>
            </w:r>
            <w:r w:rsidRPr="00FD3BD2">
              <w:rPr>
                <w:rStyle w:val="a4"/>
                <w:rFonts w:hint="eastAsia"/>
                <w:sz w:val="16"/>
                <w:szCs w:val="16"/>
              </w:rPr>
              <w:t>M</w:t>
            </w:r>
            <w:r w:rsidRPr="00FD3BD2">
              <w:rPr>
                <w:rStyle w:val="a4"/>
                <w:sz w:val="16"/>
                <w:szCs w:val="16"/>
              </w:rPr>
              <w:t>in. 8 CC in total, all from SKK courses)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公司金融理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论与实务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Corporate Finance Theory and Practice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转型经济中的外国直接投资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Foreign Direct Investment in Transition Economy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中国税收制度与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财政政策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China's Taxation System and Fiscal Policy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02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中国社会保障体制及其改革Social Security System and Its Reform in China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发展经济学研究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Topics on Development Economics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88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研究生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论文写作：经济学类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Dissertation Writing in Economics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金融机构与市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场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Financial Institutions and Markets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447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金融衍生工具理</w:t>
            </w: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论与实务</w:t>
            </w: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 xml:space="preserve"> Theory and Practice of Financial Derivative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75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中国城市化 Urbanization in China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  <w:lang w:val="zh-TW" w:eastAsia="zh-TW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FUDAN</w:t>
            </w:r>
          </w:p>
        </w:tc>
      </w:tr>
      <w:tr w:rsidR="00FD3BD2" w:rsidRPr="00FD3BD2" w:rsidTr="007C1463">
        <w:trPr>
          <w:trHeight w:val="175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Innovation Management in China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val="zh-TW"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val="zh-TW"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eastAsia="DengXian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DengXian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175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China Consulting Practice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val="zh-TW"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val="zh-TW"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DengXian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175"/>
          <w:jc w:val="center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AI Business in Korea and China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val="zh-TW"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val="zh-TW"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DengXian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175"/>
          <w:jc w:val="center"/>
        </w:trPr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D2" w:rsidRPr="00FD3BD2" w:rsidRDefault="00FD3BD2" w:rsidP="007C1463"/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</w:pPr>
            <w:r w:rsidRPr="00FD3BD2">
              <w:rPr>
                <w:rStyle w:val="a4"/>
                <w:rFonts w:ascii="SimSun" w:hAnsi="SimSun"/>
                <w:sz w:val="16"/>
                <w:szCs w:val="16"/>
                <w:lang w:val="zh-TW" w:eastAsia="zh-TW"/>
              </w:rPr>
              <w:t>Current topics in Global Marketing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Style w:val="a4"/>
                <w:rFonts w:asciiTheme="minorHAnsi" w:eastAsia="맑은 고딕" w:hAnsiTheme="minorHAnsi" w:cstheme="minorHAnsi"/>
                <w:sz w:val="16"/>
                <w:szCs w:val="16"/>
                <w:lang w:val="zh-TW" w:eastAsia="ko-KR"/>
              </w:rPr>
            </w:pPr>
            <w:r w:rsidRPr="00FD3BD2">
              <w:rPr>
                <w:rStyle w:val="a4"/>
                <w:rFonts w:asciiTheme="minorHAnsi" w:eastAsia="맑은 고딕" w:hAnsiTheme="minorHAnsi" w:cstheme="minorHAnsi" w:hint="eastAsia"/>
                <w:sz w:val="16"/>
                <w:szCs w:val="16"/>
                <w:lang w:val="zh-TW" w:eastAsia="ko-KR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hAnsiTheme="minorHAnsi" w:cstheme="minorHAnsi" w:hint="eastAsia"/>
                <w:sz w:val="16"/>
                <w:szCs w:val="16"/>
              </w:rPr>
              <w:t>1</w:t>
            </w: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/2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Style w:val="a4"/>
                <w:rFonts w:asciiTheme="minorHAnsi" w:hAnsiTheme="minorHAnsi" w:cstheme="minorHAnsi"/>
                <w:sz w:val="16"/>
                <w:szCs w:val="16"/>
              </w:rPr>
            </w:pPr>
            <w:r w:rsidRPr="00FD3BD2">
              <w:rPr>
                <w:rStyle w:val="a4"/>
                <w:rFonts w:asciiTheme="minorHAnsi" w:eastAsia="DengXian" w:hAnsiTheme="minorHAnsi" w:cstheme="minorHAnsi"/>
                <w:sz w:val="16"/>
                <w:szCs w:val="16"/>
              </w:rPr>
              <w:t>SKK</w:t>
            </w:r>
          </w:p>
        </w:tc>
      </w:tr>
      <w:tr w:rsidR="00FD3BD2" w:rsidRPr="00FD3BD2" w:rsidTr="007C1463">
        <w:trPr>
          <w:trHeight w:val="607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  <w:rPr>
                <w:rStyle w:val="a4"/>
                <w:rFonts w:eastAsia="Calibri"/>
                <w:sz w:val="16"/>
                <w:szCs w:val="16"/>
              </w:rPr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实习实践</w:t>
            </w:r>
            <w:r w:rsidRPr="00FD3BD2">
              <w:rPr>
                <w:rStyle w:val="a4"/>
                <w:sz w:val="16"/>
                <w:szCs w:val="16"/>
              </w:rPr>
              <w:t>Internship</w:t>
            </w:r>
          </w:p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</w:pPr>
            <w:r w:rsidRPr="00FD3BD2">
              <w:rPr>
                <w:rStyle w:val="a4"/>
                <w:sz w:val="16"/>
                <w:szCs w:val="16"/>
              </w:rPr>
              <w:t>(4 CC)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</w:pPr>
            <w:r w:rsidRPr="00FD3BD2">
              <w:rPr>
                <w:rStyle w:val="a4"/>
                <w:sz w:val="16"/>
                <w:szCs w:val="16"/>
              </w:rPr>
              <w:t>3 months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1/2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World-wide</w:t>
            </w:r>
          </w:p>
        </w:tc>
      </w:tr>
      <w:tr w:rsidR="00FD3BD2" w:rsidRPr="00FD3BD2" w:rsidTr="007C1463">
        <w:trPr>
          <w:trHeight w:val="23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</w:tabs>
              <w:spacing w:after="160" w:line="259" w:lineRule="auto"/>
            </w:pPr>
            <w:r w:rsidRPr="00FD3BD2">
              <w:rPr>
                <w:rStyle w:val="a4"/>
                <w:rFonts w:ascii="SimSun" w:hAnsi="SimSun" w:hint="eastAsia"/>
                <w:sz w:val="16"/>
                <w:szCs w:val="16"/>
                <w:lang w:val="zh-TW" w:eastAsia="zh-TW"/>
              </w:rPr>
              <w:t>论文</w:t>
            </w:r>
            <w:r w:rsidRPr="00FD3BD2">
              <w:rPr>
                <w:rStyle w:val="a4"/>
                <w:sz w:val="16"/>
                <w:szCs w:val="16"/>
              </w:rPr>
              <w:t>Degree Thesis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</w:pPr>
            <w:r w:rsidRPr="00FD3BD2">
              <w:rPr>
                <w:rStyle w:val="a4"/>
                <w:sz w:val="16"/>
                <w:szCs w:val="16"/>
              </w:rPr>
              <w:t>/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BD2" w:rsidRPr="00FD3BD2" w:rsidRDefault="00FD3BD2" w:rsidP="007C1463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FD3BD2">
              <w:rPr>
                <w:rStyle w:val="a4"/>
                <w:rFonts w:asciiTheme="minorHAnsi" w:hAnsiTheme="minorHAnsi" w:cstheme="minorHAnsi"/>
                <w:sz w:val="16"/>
                <w:szCs w:val="16"/>
              </w:rPr>
              <w:t xml:space="preserve">FUDAN </w:t>
            </w:r>
          </w:p>
        </w:tc>
      </w:tr>
    </w:tbl>
    <w:p w:rsidR="00E51B9B" w:rsidRPr="00FD3BD2" w:rsidRDefault="00E51B9B"/>
    <w:sectPr w:rsidR="00E51B9B" w:rsidRPr="00FD3B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6A6"/>
    <w:multiLevelType w:val="hybridMultilevel"/>
    <w:tmpl w:val="20FCEEBE"/>
    <w:lvl w:ilvl="0" w:tplc="7D106E50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47C21"/>
    <w:multiLevelType w:val="hybridMultilevel"/>
    <w:tmpl w:val="6DCEFEAA"/>
    <w:lvl w:ilvl="0" w:tplc="95464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2E172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0A0574"/>
    <w:multiLevelType w:val="multilevel"/>
    <w:tmpl w:val="325EBF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2575BB"/>
    <w:multiLevelType w:val="multilevel"/>
    <w:tmpl w:val="36B66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D2"/>
    <w:rsid w:val="00E51B9B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6940"/>
  <w15:chartTrackingRefBased/>
  <w15:docId w15:val="{4E2ABE6E-8B3A-4FBC-9FC6-8B03288A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D3BD2"/>
    <w:pPr>
      <w:widowControl w:val="0"/>
      <w:spacing w:after="0" w:line="240" w:lineRule="auto"/>
    </w:pPr>
    <w:rPr>
      <w:sz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D3BD2"/>
    <w:pPr>
      <w:numPr>
        <w:ilvl w:val="1"/>
        <w:numId w:val="1"/>
      </w:numPr>
      <w:autoSpaceDE w:val="0"/>
      <w:autoSpaceDN w:val="0"/>
      <w:adjustRightInd w:val="0"/>
      <w:spacing w:line="360" w:lineRule="auto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Trebuchetnumbers">
    <w:name w:val="Trebuchet numbers"/>
    <w:basedOn w:val="a0"/>
    <w:rsid w:val="00FD3BD2"/>
    <w:pPr>
      <w:widowControl/>
      <w:tabs>
        <w:tab w:val="num" w:pos="360"/>
      </w:tabs>
      <w:ind w:left="360" w:hanging="360"/>
      <w:jc w:val="left"/>
    </w:pPr>
    <w:rPr>
      <w:rFonts w:ascii="Times New Roman" w:eastAsia="SimSun" w:hAnsi="Times New Roman" w:cs="Times New Roman"/>
      <w:kern w:val="0"/>
      <w:sz w:val="20"/>
      <w:szCs w:val="20"/>
      <w:lang w:val="nl-NL" w:eastAsia="en-US"/>
    </w:rPr>
  </w:style>
  <w:style w:type="paragraph" w:customStyle="1" w:styleId="1">
    <w:name w:val="纯文本1"/>
    <w:basedOn w:val="a0"/>
    <w:rsid w:val="00FD3BD2"/>
    <w:rPr>
      <w:rFonts w:ascii="SimSun" w:eastAsia="SimSun" w:hAnsi="Courier New" w:cs="Times New Roman"/>
      <w:szCs w:val="21"/>
      <w:lang w:val="en-GB" w:eastAsia="en-US"/>
    </w:rPr>
  </w:style>
  <w:style w:type="table" w:customStyle="1" w:styleId="TableNormal">
    <w:name w:val="Table Normal"/>
    <w:qFormat/>
    <w:rsid w:val="00FD3BD2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无"/>
    <w:qFormat/>
    <w:rsid w:val="00FD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2023-04-28T08:45:00Z</dcterms:created>
  <dcterms:modified xsi:type="dcterms:W3CDTF">2023-04-28T08:47:00Z</dcterms:modified>
</cp:coreProperties>
</file>